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EBC" w:rsidRPr="000838D0" w:rsidRDefault="00F82EBC" w:rsidP="00F82EBC">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Příloha č. 2 - Formulář pro odstoupení od Smlouvy</w:t>
      </w:r>
      <w:bookmarkStart w:id="0" w:name="_GoBack"/>
      <w:bookmarkEnd w:id="0"/>
    </w:p>
    <w:p w:rsidR="00F82EBC" w:rsidRDefault="00F82EBC" w:rsidP="00F82EBC">
      <w:pPr>
        <w:spacing w:line="24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BC5550">
        <w:rPr>
          <w:rFonts w:asciiTheme="minorHAnsi" w:eastAsia="Times New Roman" w:hAnsiTheme="minorHAnsi" w:cstheme="minorHAnsi"/>
          <w:spacing w:val="2"/>
          <w:sz w:val="20"/>
          <w:szCs w:val="20"/>
        </w:rPr>
        <w:t>Bc. Sonja Kiliánová</w:t>
      </w:r>
      <w:r w:rsidRPr="00BC5550">
        <w:rPr>
          <w:rFonts w:asciiTheme="minorHAnsi" w:hAnsiTheme="minorHAnsi" w:cstheme="minorHAnsi"/>
          <w:sz w:val="20"/>
          <w:szCs w:val="20"/>
          <w:lang w:val="cs-CZ"/>
        </w:rPr>
        <w:t>,</w:t>
      </w:r>
      <w:r>
        <w:rPr>
          <w:rFonts w:asciiTheme="minorHAnsi" w:hAnsiTheme="minorHAnsi" w:cstheme="minorHAnsi"/>
          <w:sz w:val="20"/>
          <w:szCs w:val="20"/>
          <w:lang w:val="cs-CZ"/>
        </w:rPr>
        <w:t xml:space="preserve"> </w:t>
      </w:r>
      <w:r w:rsidRPr="00BC5550">
        <w:rPr>
          <w:rFonts w:asciiTheme="minorHAnsi" w:hAnsiTheme="minorHAnsi" w:cstheme="minorHAnsi"/>
          <w:sz w:val="20"/>
          <w:szCs w:val="20"/>
          <w:lang w:val="cs-CZ"/>
        </w:rPr>
        <w:t xml:space="preserve">Klínec </w:t>
      </w:r>
      <w:proofErr w:type="spellStart"/>
      <w:r w:rsidRPr="00BC5550">
        <w:rPr>
          <w:rFonts w:asciiTheme="minorHAnsi" w:hAnsiTheme="minorHAnsi" w:cstheme="minorHAnsi"/>
          <w:sz w:val="20"/>
          <w:szCs w:val="20"/>
          <w:lang w:val="cs-CZ"/>
        </w:rPr>
        <w:t>ev.č</w:t>
      </w:r>
      <w:proofErr w:type="spellEnd"/>
      <w:r w:rsidRPr="00BC5550">
        <w:rPr>
          <w:rFonts w:asciiTheme="minorHAnsi" w:hAnsiTheme="minorHAnsi" w:cstheme="minorHAnsi"/>
          <w:sz w:val="20"/>
          <w:szCs w:val="20"/>
          <w:lang w:val="cs-CZ"/>
        </w:rPr>
        <w:t xml:space="preserve">. 1, </w:t>
      </w:r>
      <w:proofErr w:type="gramStart"/>
      <w:r w:rsidRPr="00BC5550">
        <w:rPr>
          <w:rFonts w:asciiTheme="minorHAnsi" w:hAnsiTheme="minorHAnsi" w:cstheme="minorHAnsi"/>
          <w:sz w:val="20"/>
          <w:szCs w:val="20"/>
          <w:lang w:val="cs-CZ"/>
        </w:rPr>
        <w:t>252 10  Klínec</w:t>
      </w:r>
      <w:proofErr w:type="gramEnd"/>
    </w:p>
    <w:p w:rsidR="00F82EBC" w:rsidRPr="00BC5550" w:rsidRDefault="00F82EBC" w:rsidP="00F82EBC">
      <w:pPr>
        <w:spacing w:line="240" w:lineRule="auto"/>
        <w:jc w:val="both"/>
        <w:rPr>
          <w:rFonts w:asciiTheme="minorHAnsi" w:hAnsiTheme="minorHAnsi" w:cstheme="minorHAnsi"/>
          <w:sz w:val="20"/>
          <w:szCs w:val="20"/>
          <w:lang w:val="cs-CZ"/>
        </w:rPr>
      </w:pPr>
    </w:p>
    <w:p w:rsidR="00F82EBC" w:rsidRPr="000838D0" w:rsidRDefault="00F82EBC" w:rsidP="00F82EBC">
      <w:pPr>
        <w:spacing w:line="24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F82EBC" w:rsidRPr="000838D0" w:rsidTr="00C96CE8">
        <w:trPr>
          <w:trHeight w:val="596"/>
        </w:trPr>
        <w:tc>
          <w:tcPr>
            <w:tcW w:w="3397" w:type="dxa"/>
          </w:tcPr>
          <w:p w:rsidR="00F82EBC" w:rsidRPr="000838D0" w:rsidRDefault="00F82EBC" w:rsidP="00C96CE8">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rsidR="00F82EBC" w:rsidRPr="000838D0" w:rsidRDefault="00F82EBC" w:rsidP="00C96CE8">
            <w:pPr>
              <w:spacing w:before="120" w:after="120" w:line="300" w:lineRule="auto"/>
              <w:jc w:val="both"/>
              <w:rPr>
                <w:rFonts w:asciiTheme="minorHAnsi" w:eastAsia="Times New Roman" w:hAnsiTheme="minorHAnsi" w:cstheme="minorHAnsi"/>
                <w:spacing w:val="2"/>
                <w:sz w:val="20"/>
                <w:szCs w:val="20"/>
              </w:rPr>
            </w:pPr>
          </w:p>
        </w:tc>
      </w:tr>
      <w:tr w:rsidR="00F82EBC" w:rsidRPr="000838D0" w:rsidTr="00C96CE8">
        <w:trPr>
          <w:trHeight w:val="596"/>
        </w:trPr>
        <w:tc>
          <w:tcPr>
            <w:tcW w:w="3397" w:type="dxa"/>
          </w:tcPr>
          <w:p w:rsidR="00F82EBC" w:rsidRPr="000838D0" w:rsidRDefault="00F82EBC" w:rsidP="00C96CE8">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rsidR="00F82EBC" w:rsidRPr="000838D0" w:rsidRDefault="00F82EBC" w:rsidP="00C96CE8">
            <w:pPr>
              <w:spacing w:before="120" w:after="120" w:line="300" w:lineRule="auto"/>
              <w:jc w:val="both"/>
              <w:rPr>
                <w:rFonts w:asciiTheme="minorHAnsi" w:eastAsia="Times New Roman" w:hAnsiTheme="minorHAnsi" w:cstheme="minorHAnsi"/>
                <w:spacing w:val="2"/>
                <w:sz w:val="20"/>
                <w:szCs w:val="20"/>
              </w:rPr>
            </w:pPr>
          </w:p>
        </w:tc>
      </w:tr>
      <w:tr w:rsidR="00F82EBC" w:rsidRPr="000838D0" w:rsidTr="00C96CE8">
        <w:trPr>
          <w:trHeight w:val="596"/>
        </w:trPr>
        <w:tc>
          <w:tcPr>
            <w:tcW w:w="3397" w:type="dxa"/>
          </w:tcPr>
          <w:p w:rsidR="00F82EBC" w:rsidRPr="000838D0" w:rsidRDefault="00F82EBC" w:rsidP="00C96CE8">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rsidR="00F82EBC" w:rsidRPr="000838D0" w:rsidRDefault="00F82EBC" w:rsidP="00C96CE8">
            <w:pPr>
              <w:spacing w:before="120" w:after="120" w:line="300" w:lineRule="auto"/>
              <w:jc w:val="both"/>
              <w:rPr>
                <w:rFonts w:asciiTheme="minorHAnsi" w:eastAsia="Times New Roman" w:hAnsiTheme="minorHAnsi" w:cstheme="minorHAnsi"/>
                <w:spacing w:val="2"/>
                <w:sz w:val="20"/>
                <w:szCs w:val="20"/>
              </w:rPr>
            </w:pPr>
          </w:p>
        </w:tc>
      </w:tr>
      <w:tr w:rsidR="00F82EBC" w:rsidRPr="000838D0" w:rsidTr="00C96CE8">
        <w:trPr>
          <w:trHeight w:val="596"/>
        </w:trPr>
        <w:tc>
          <w:tcPr>
            <w:tcW w:w="3397" w:type="dxa"/>
          </w:tcPr>
          <w:p w:rsidR="00F82EBC" w:rsidRPr="000838D0" w:rsidRDefault="00F82EBC" w:rsidP="00C96CE8">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rsidR="00F82EBC" w:rsidRPr="000838D0" w:rsidRDefault="00F82EBC" w:rsidP="00C96CE8">
            <w:pPr>
              <w:spacing w:before="120" w:after="120" w:line="300" w:lineRule="auto"/>
              <w:jc w:val="both"/>
              <w:rPr>
                <w:rFonts w:asciiTheme="minorHAnsi" w:eastAsia="Times New Roman" w:hAnsiTheme="minorHAnsi" w:cstheme="minorHAnsi"/>
                <w:spacing w:val="2"/>
                <w:sz w:val="20"/>
                <w:szCs w:val="20"/>
              </w:rPr>
            </w:pPr>
          </w:p>
        </w:tc>
      </w:tr>
      <w:tr w:rsidR="00F82EBC" w:rsidRPr="000838D0" w:rsidTr="00C96CE8">
        <w:trPr>
          <w:trHeight w:val="596"/>
        </w:trPr>
        <w:tc>
          <w:tcPr>
            <w:tcW w:w="3397" w:type="dxa"/>
          </w:tcPr>
          <w:p w:rsidR="00F82EBC" w:rsidRPr="000838D0" w:rsidRDefault="00F82EBC" w:rsidP="00C96CE8">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rsidR="00F82EBC" w:rsidRPr="000838D0" w:rsidRDefault="00F82EBC" w:rsidP="00C96CE8">
            <w:pPr>
              <w:spacing w:before="120" w:after="120" w:line="300" w:lineRule="auto"/>
              <w:jc w:val="both"/>
              <w:rPr>
                <w:rFonts w:asciiTheme="minorHAnsi" w:eastAsia="Times New Roman" w:hAnsiTheme="minorHAnsi" w:cstheme="minorHAnsi"/>
                <w:spacing w:val="2"/>
                <w:sz w:val="20"/>
                <w:szCs w:val="20"/>
              </w:rPr>
            </w:pPr>
          </w:p>
        </w:tc>
      </w:tr>
      <w:tr w:rsidR="00F82EBC" w:rsidRPr="000838D0" w:rsidTr="00C96CE8">
        <w:trPr>
          <w:trHeight w:val="795"/>
        </w:trPr>
        <w:tc>
          <w:tcPr>
            <w:tcW w:w="3397" w:type="dxa"/>
          </w:tcPr>
          <w:p w:rsidR="00F82EBC" w:rsidRPr="000838D0" w:rsidRDefault="00F82EBC" w:rsidP="00C96CE8">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rsidR="00F82EBC" w:rsidRPr="000838D0" w:rsidRDefault="00F82EBC" w:rsidP="00C96CE8">
            <w:pPr>
              <w:spacing w:before="120" w:after="120" w:line="300" w:lineRule="auto"/>
              <w:jc w:val="both"/>
              <w:rPr>
                <w:rFonts w:asciiTheme="minorHAnsi" w:eastAsia="Times New Roman" w:hAnsiTheme="minorHAnsi" w:cstheme="minorHAnsi"/>
                <w:spacing w:val="2"/>
                <w:sz w:val="20"/>
                <w:szCs w:val="20"/>
              </w:rPr>
            </w:pPr>
          </w:p>
        </w:tc>
      </w:tr>
    </w:tbl>
    <w:p w:rsidR="00F82EBC" w:rsidRPr="000838D0" w:rsidRDefault="00F82EBC" w:rsidP="00F82EBC">
      <w:pPr>
        <w:spacing w:after="200" w:line="300" w:lineRule="auto"/>
        <w:jc w:val="both"/>
        <w:rPr>
          <w:rFonts w:ascii="Calibri" w:eastAsia="Calibri" w:hAnsi="Calibri" w:cs="Calibri"/>
          <w:sz w:val="20"/>
          <w:szCs w:val="20"/>
        </w:rPr>
      </w:pPr>
    </w:p>
    <w:p w:rsidR="00F82EBC" w:rsidRDefault="00F82EBC" w:rsidP="00F82EBC">
      <w:pPr>
        <w:spacing w:line="240" w:lineRule="auto"/>
        <w:jc w:val="both"/>
        <w:rPr>
          <w:rFonts w:ascii="Calibri" w:eastAsia="Calibri" w:hAnsi="Calibri" w:cs="Calibri"/>
          <w:sz w:val="20"/>
          <w:szCs w:val="20"/>
        </w:rPr>
      </w:pPr>
    </w:p>
    <w:p w:rsidR="00F82EBC" w:rsidRPr="00AA099A" w:rsidRDefault="00F82EBC" w:rsidP="00F82EBC">
      <w:pPr>
        <w:spacing w:line="240" w:lineRule="auto"/>
        <w:jc w:val="both"/>
        <w:rPr>
          <w:rFonts w:asciiTheme="minorHAnsi" w:hAnsiTheme="minorHAnsi" w:cstheme="minorBidi"/>
          <w:sz w:val="18"/>
          <w:szCs w:val="20"/>
        </w:rPr>
      </w:pPr>
      <w:r w:rsidRPr="00AA099A">
        <w:rPr>
          <w:rFonts w:ascii="Calibri" w:eastAsia="Calibri" w:hAnsi="Calibri" w:cs="Calibri"/>
          <w:sz w:val="18"/>
          <w:szCs w:val="20"/>
        </w:rPr>
        <w:t>Je-li kupující spotřebitelem má právo v případě, že objednal zboží prostřednictvím e-</w:t>
      </w:r>
      <w:proofErr w:type="spellStart"/>
      <w:r w:rsidRPr="00AA099A">
        <w:rPr>
          <w:rFonts w:ascii="Calibri" w:eastAsia="Calibri" w:hAnsi="Calibri" w:cs="Calibri"/>
          <w:sz w:val="18"/>
          <w:szCs w:val="20"/>
        </w:rPr>
        <w:t>shopu</w:t>
      </w:r>
      <w:proofErr w:type="spellEnd"/>
      <w:r w:rsidRPr="00AA099A">
        <w:rPr>
          <w:rFonts w:ascii="Calibri" w:eastAsia="Calibri" w:hAnsi="Calibri" w:cs="Calibri"/>
          <w:sz w:val="18"/>
          <w:szCs w:val="20"/>
        </w:rPr>
        <w:t xml:space="preserve"> www.dovedne-ruce.cz („</w:t>
      </w:r>
      <w:r w:rsidRPr="00AA099A">
        <w:rPr>
          <w:rFonts w:ascii="Calibri" w:eastAsia="Calibri" w:hAnsi="Calibri" w:cs="Calibri"/>
          <w:b/>
          <w:bCs/>
          <w:sz w:val="18"/>
          <w:szCs w:val="20"/>
        </w:rPr>
        <w:t>Společnost</w:t>
      </w:r>
      <w:r w:rsidRPr="00AA099A">
        <w:rPr>
          <w:rFonts w:ascii="Calibri" w:eastAsia="Calibri" w:hAnsi="Calibri" w:cs="Calibri"/>
          <w:sz w:val="18"/>
          <w:szCs w:val="20"/>
        </w:rPr>
        <w:t xml:space="preserve">“) nebo jiného prostředku komunikace na dálku, mimo případy uvedené v § 1837 zák. č. 89/2012 Sb., občanský zákoník, ve znění pozdějších předpisů odstoupit od již uzavřené kupní smlouvy do 14 dnů </w:t>
      </w:r>
      <w:r w:rsidRPr="00AA099A">
        <w:rPr>
          <w:rFonts w:asciiTheme="minorHAnsi" w:hAnsiTheme="minorHAnsi" w:cstheme="minorBidi"/>
          <w:sz w:val="18"/>
          <w:szCs w:val="20"/>
        </w:rPr>
        <w:t>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rsidR="00F82EBC" w:rsidRPr="00AA099A" w:rsidRDefault="00F82EBC" w:rsidP="00F82EBC">
      <w:pPr>
        <w:spacing w:line="240" w:lineRule="auto"/>
        <w:jc w:val="both"/>
        <w:rPr>
          <w:rFonts w:ascii="Calibri" w:eastAsia="Calibri" w:hAnsi="Calibri" w:cs="Calibri"/>
          <w:sz w:val="18"/>
          <w:szCs w:val="20"/>
        </w:rPr>
      </w:pPr>
    </w:p>
    <w:p w:rsidR="00F82EBC" w:rsidRPr="00AA099A" w:rsidRDefault="00F82EBC" w:rsidP="00F82EBC">
      <w:pPr>
        <w:spacing w:line="240" w:lineRule="auto"/>
        <w:jc w:val="both"/>
        <w:rPr>
          <w:rFonts w:ascii="Calibri" w:eastAsia="Calibri" w:hAnsi="Calibri" w:cs="Calibri"/>
          <w:sz w:val="18"/>
          <w:szCs w:val="20"/>
        </w:rPr>
      </w:pPr>
      <w:r w:rsidRPr="00AA099A">
        <w:rPr>
          <w:rFonts w:ascii="Calibri" w:eastAsia="Calibri" w:hAnsi="Calibri" w:cs="Calibri"/>
          <w:sz w:val="18"/>
          <w:szCs w:val="20"/>
        </w:rPr>
        <w:t xml:space="preserve">Toto odstoupení oznámí kupující Společnosti písemně na adresu provozovny Společnosti nebo elektronicky na e-mail uvedený na vzorovém formuláři. </w:t>
      </w:r>
    </w:p>
    <w:p w:rsidR="00F82EBC" w:rsidRPr="00AA099A" w:rsidRDefault="00F82EBC" w:rsidP="00F82EBC">
      <w:pPr>
        <w:spacing w:line="240" w:lineRule="auto"/>
        <w:jc w:val="both"/>
        <w:rPr>
          <w:sz w:val="18"/>
          <w:szCs w:val="20"/>
        </w:rPr>
      </w:pPr>
    </w:p>
    <w:p w:rsidR="00F82EBC" w:rsidRPr="00AA099A" w:rsidRDefault="00F82EBC" w:rsidP="00F82EBC">
      <w:pPr>
        <w:spacing w:line="240" w:lineRule="auto"/>
        <w:jc w:val="both"/>
        <w:rPr>
          <w:rFonts w:ascii="Calibri" w:eastAsia="Calibri" w:hAnsi="Calibri" w:cs="Calibri"/>
          <w:sz w:val="18"/>
          <w:szCs w:val="20"/>
        </w:rPr>
      </w:pPr>
      <w:r w:rsidRPr="00AA099A">
        <w:rPr>
          <w:rFonts w:ascii="Calibri" w:eastAsia="Calibri" w:hAnsi="Calibri" w:cs="Calibri"/>
          <w:sz w:val="18"/>
          <w:szCs w:val="20"/>
        </w:rPr>
        <w:t xml:space="preserve">Odstoupí-li kupující, který je spotřebitelem, od kupní smlouvy, zašle nebo předá Společnosti bez zbytečného odkladu, nejpozději do 14 dnů od odstoupení od kupní smlouvy, zboží, které od ní obdržel. </w:t>
      </w:r>
    </w:p>
    <w:p w:rsidR="00F82EBC" w:rsidRPr="00AA099A" w:rsidRDefault="00F82EBC" w:rsidP="00F82EBC">
      <w:pPr>
        <w:spacing w:line="240" w:lineRule="auto"/>
        <w:jc w:val="both"/>
        <w:rPr>
          <w:sz w:val="18"/>
          <w:szCs w:val="20"/>
        </w:rPr>
      </w:pPr>
    </w:p>
    <w:p w:rsidR="00F82EBC" w:rsidRPr="00AA099A" w:rsidRDefault="00F82EBC" w:rsidP="00F82EBC">
      <w:pPr>
        <w:spacing w:line="240" w:lineRule="auto"/>
        <w:jc w:val="both"/>
        <w:rPr>
          <w:spacing w:val="2"/>
          <w:sz w:val="18"/>
          <w:szCs w:val="20"/>
        </w:rPr>
      </w:pPr>
      <w:r w:rsidRPr="00AA099A">
        <w:rPr>
          <w:rFonts w:ascii="Calibri" w:eastAsia="Calibri" w:hAnsi="Calibri" w:cs="Calibri"/>
          <w:sz w:val="18"/>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p>
    <w:p w:rsidR="00F82EBC" w:rsidRDefault="00F82EBC" w:rsidP="00F82EBC">
      <w:pPr>
        <w:spacing w:after="200" w:line="300" w:lineRule="auto"/>
        <w:jc w:val="both"/>
        <w:rPr>
          <w:rFonts w:asciiTheme="minorHAnsi" w:eastAsia="Times New Roman" w:hAnsiTheme="minorHAnsi" w:cstheme="minorHAnsi"/>
          <w:spacing w:val="2"/>
          <w:sz w:val="20"/>
          <w:szCs w:val="20"/>
        </w:rPr>
      </w:pPr>
    </w:p>
    <w:p w:rsidR="00F82EBC" w:rsidRPr="000838D0" w:rsidRDefault="00F82EBC" w:rsidP="00F82EBC">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rsidR="00237D1D" w:rsidRPr="00F82EBC" w:rsidRDefault="00F82EBC" w:rsidP="00F82EBC">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237D1D" w:rsidRPr="00F82EBC">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2B3"/>
    <w:rsid w:val="00237D1D"/>
    <w:rsid w:val="00AA099A"/>
    <w:rsid w:val="00ED52B3"/>
    <w:rsid w:val="00F82E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5284D"/>
  <w15:chartTrackingRefBased/>
  <w15:docId w15:val="{A478122F-B076-46BC-859A-67ADA7E3D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D52B3"/>
    <w:pPr>
      <w:spacing w:after="0" w:line="276" w:lineRule="auto"/>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ED52B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1812</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Kiliánová Sonja</dc:creator>
  <cp:keywords/>
  <dc:description/>
  <cp:lastModifiedBy>Bendová Sonja</cp:lastModifiedBy>
  <cp:revision>5</cp:revision>
  <dcterms:created xsi:type="dcterms:W3CDTF">2024-01-29T14:35:00Z</dcterms:created>
  <dcterms:modified xsi:type="dcterms:W3CDTF">2024-01-29T14:36:00Z</dcterms:modified>
</cp:coreProperties>
</file>